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C9" w:rsidRDefault="007B7BC9" w:rsidP="007B7BC9">
      <w:pPr>
        <w:spacing w:after="0" w:line="240" w:lineRule="auto"/>
        <w:ind w:left="-284" w:right="85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Общий глоссарий по опыту.</w:t>
      </w:r>
    </w:p>
    <w:p w:rsidR="007B7BC9" w:rsidRDefault="007B7BC9" w:rsidP="007B7BC9">
      <w:pPr>
        <w:spacing w:after="0" w:line="240" w:lineRule="auto"/>
        <w:ind w:left="-284" w:right="85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B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Арт</w:t>
      </w:r>
      <w:r w:rsidRPr="007B7B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B7B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терапи́я</w:t>
      </w:r>
      <w:r w:rsidRPr="007B7BC9">
        <w:rPr>
          <w:rFonts w:ascii="Times New Roman" w:hAnsi="Times New Roman" w:cs="Times New Roman"/>
          <w:sz w:val="24"/>
          <w:szCs w:val="24"/>
          <w:shd w:val="clear" w:color="auto" w:fill="FFFFFF"/>
        </w:rPr>
        <w:t> (от англ. art — «искусство» + терапия) — направление в психотерапии и психологической коррекции, основанное на применении для терапии искусства и творчества. В узком смысле слова под </w:t>
      </w:r>
      <w:r w:rsidRPr="007B7B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арт</w:t>
      </w:r>
      <w:r w:rsidRPr="007B7B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B7B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терапией</w:t>
      </w:r>
      <w:r w:rsidRPr="007B7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обычно подразумевается терапия изобразительным творчеством и декоративно прикладным искусством. 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Адаптация социальная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 – процесс и результат активного приспособления человека, слоя, группы к условиям социальной среды.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7B7BC9" w:rsidRP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Адаптированная образовательная программа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 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Дети с ограниченными возможностями здоровья (ОВЗ)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 – дети, имеющие недостатки в физическом и (или) психическом развитии, в том числе дети-инвалиды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Дети с расстройствами аутистического спектра (РАС) 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– дети, имеющие врожденные расстройства, характеризующиеся дефицитом социального взаимодействия, трудностями при контакте с другими людьми, неадекватными реакциями при общении, ограниченностью и избирательностью интересов, склонностью к стереотипиям.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Индивидуальный учебный план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 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Интеграция 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– (лат. integratio – восстановление, восполнение, от integer – целый) – сторона процесса развития, связанная с объединением в целое ранее разнородных частей и элементов. </w:t>
      </w: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Интеграция 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– в общих случаях обозначает объединение каких-либо элементов (частей) в целое, процессы взаимного сближения элементов и образования их взаимосвязей; в отношении людей с ограниченными возможностями здоровья, в том числе детей-инвалидов, понимается как включение их в общество в качестве полноправных членов, активно участвующих во всех сферах жизни.</w:t>
      </w: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</w:p>
    <w:p w:rsid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  <w:r w:rsidRPr="007B7BC9">
        <w:rPr>
          <w:rFonts w:ascii="Times New Roman" w:hAnsi="Times New Roman" w:cs="Times New Roman"/>
          <w:b/>
          <w:bCs/>
          <w:color w:val="373A3C"/>
          <w:sz w:val="24"/>
          <w:szCs w:val="24"/>
        </w:rPr>
        <w:t>Качество образования</w:t>
      </w:r>
      <w:r w:rsidRPr="007B7BC9">
        <w:rPr>
          <w:rFonts w:ascii="Times New Roman" w:hAnsi="Times New Roman" w:cs="Times New Roman"/>
          <w:color w:val="373A3C"/>
          <w:sz w:val="24"/>
          <w:szCs w:val="24"/>
        </w:rPr>
        <w:t> 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7B7BC9" w:rsidRP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color w:val="373A3C"/>
          <w:sz w:val="24"/>
          <w:szCs w:val="24"/>
        </w:rPr>
      </w:pP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Коррекция педагогическая</w:t>
      </w:r>
      <w:r w:rsidRPr="007B7BC9">
        <w:rPr>
          <w:color w:val="373A3C"/>
        </w:rPr>
        <w:t> – исправление нарушений развития человека с ограниченными возможностями здоровья специальными педагогическими методами, приемами и средствами.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lastRenderedPageBreak/>
        <w:t>Лица с ограниченными возможностями здоровья (ОВЗ)</w:t>
      </w:r>
      <w:r w:rsidRPr="007B7BC9">
        <w:rPr>
          <w:color w:val="373A3C"/>
        </w:rPr>
        <w:t> – люди, имеющие недостатки в физическом и (или) психическом развитии, ограничивающие деятельность или препятствующие ее выполнению таким образом или в таких рамках, которые считаются нормативными для человека.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Медико-социальная экспертиза (МСЭ)</w:t>
      </w:r>
      <w:r w:rsidRPr="007B7BC9">
        <w:rPr>
          <w:color w:val="373A3C"/>
        </w:rPr>
        <w:t> – освидетельствование, которое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Образование дополнительное</w:t>
      </w:r>
      <w:r w:rsidRPr="007B7BC9">
        <w:rPr>
          <w:color w:val="373A3C"/>
        </w:rPr>
        <w:t> 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Психолого-медико-педагогическая комиссия</w:t>
      </w:r>
      <w:r w:rsidRPr="007B7BC9">
        <w:rPr>
          <w:color w:val="373A3C"/>
        </w:rPr>
        <w:t> </w:t>
      </w:r>
      <w:r w:rsidRPr="007B7BC9">
        <w:rPr>
          <w:b/>
          <w:bCs/>
          <w:color w:val="373A3C"/>
        </w:rPr>
        <w:t>(ПМПК)</w:t>
      </w:r>
      <w:r w:rsidRPr="007B7BC9">
        <w:rPr>
          <w:color w:val="373A3C"/>
        </w:rPr>
        <w:t> – это команда специалистов медицинского, педагогического и психологического профилей (учитель-логопед, педагог-психолог, учитель-дефектолог, социальный педагог, врач-психиатр, врач-педиатр и др.), которая призвана выявить имеющиеся нарушения в развитии, обучении, поведении ребенка и предложить оптимальные пути и способы преодоления этих проблем.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Реабилитация социальная</w:t>
      </w:r>
      <w:r w:rsidRPr="007B7BC9">
        <w:rPr>
          <w:color w:val="373A3C"/>
        </w:rPr>
        <w:t> – реабилитация человека с ограниченными возможностями здоровья, в том числе с инвалидностью, как социального субъекта, комплекс мер, направленных на создание и обеспечение условий для его социальной интеграции, восстановления (формирования) социального статуса, утраченных общественных связей (на макро- и микроуровнях).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Семья с ребенком-инвалидом</w:t>
      </w:r>
      <w:r w:rsidRPr="007B7BC9">
        <w:rPr>
          <w:color w:val="373A3C"/>
        </w:rPr>
        <w:t> – основанное на браке или кровном родстве объединение людей, связанных общностью быта и взаимной ответственностью, в котором на воспитании и содержании родителей (законных представителей) находится ребенок-инвалид.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Социализация </w:t>
      </w:r>
      <w:r w:rsidRPr="007B7BC9">
        <w:rPr>
          <w:color w:val="373A3C"/>
        </w:rPr>
        <w:t>– процесс становления личности, усвоение человеком ценностей, норм, установок, образцов поведения, присущих данному обществу, социальной группе, той или иной общности людей.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Участники образовательных отношений</w:t>
      </w:r>
      <w:r w:rsidRPr="007B7BC9">
        <w:rPr>
          <w:color w:val="373A3C"/>
        </w:rPr>
        <w:t> 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B7BC9" w:rsidRPr="007B7BC9" w:rsidRDefault="007B7BC9" w:rsidP="007B7BC9">
      <w:pPr>
        <w:pStyle w:val="a3"/>
        <w:shd w:val="clear" w:color="auto" w:fill="FFFFFF"/>
        <w:spacing w:before="0" w:beforeAutospacing="0"/>
        <w:rPr>
          <w:color w:val="373A3C"/>
        </w:rPr>
      </w:pPr>
      <w:r w:rsidRPr="007B7BC9">
        <w:rPr>
          <w:b/>
          <w:bCs/>
          <w:color w:val="373A3C"/>
        </w:rPr>
        <w:t>Федеральный государственный образовательный стандарт</w:t>
      </w:r>
      <w:r w:rsidRPr="007B7BC9">
        <w:rPr>
          <w:color w:val="373A3C"/>
        </w:rPr>
        <w:t> –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B7BC9" w:rsidRPr="007B7BC9" w:rsidRDefault="007B7BC9" w:rsidP="007B7BC9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108" w:rsidRPr="007B7BC9" w:rsidRDefault="00D60108" w:rsidP="007B7BC9">
      <w:pPr>
        <w:rPr>
          <w:rFonts w:ascii="Times New Roman" w:hAnsi="Times New Roman" w:cs="Times New Roman"/>
          <w:sz w:val="24"/>
          <w:szCs w:val="24"/>
        </w:rPr>
      </w:pPr>
    </w:p>
    <w:sectPr w:rsidR="00D60108" w:rsidRPr="007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C9"/>
    <w:rsid w:val="007B7BC9"/>
    <w:rsid w:val="00D6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8B06"/>
  <w15:chartTrackingRefBased/>
  <w15:docId w15:val="{B567CB7D-E1BF-4B28-BF5A-6B59C94F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2021-03-14T17:40:00Z</dcterms:created>
  <dcterms:modified xsi:type="dcterms:W3CDTF">2021-03-14T17:53:00Z</dcterms:modified>
</cp:coreProperties>
</file>